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27850854" r:id="rId7"/>
        </w:objec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(</w:t>
      </w:r>
      <w:r w:rsid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28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скликання)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883217" w:rsidRDefault="00CA2C1B" w:rsidP="009E67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18.10.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202</w:t>
      </w:r>
      <w:r w:rsidR="009E678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="009E6786" w:rsidRPr="00BC64C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CA2C1B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747-28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/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ІІ</w:t>
      </w:r>
      <w:r w:rsidR="006C2B3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I</w:t>
      </w:r>
    </w:p>
    <w:p w:rsidR="009E6786" w:rsidRPr="00B02E0E" w:rsidRDefault="009E6786" w:rsidP="009E6786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9E6786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 xml:space="preserve">Про </w:t>
      </w:r>
      <w:r w:rsidR="00D61F1D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затвердження Ста</w:t>
      </w:r>
      <w:r w:rsid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туту</w:t>
      </w:r>
    </w:p>
    <w:p w:rsid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Павлоградської міської </w:t>
      </w:r>
    </w:p>
    <w:p w:rsidR="007350F9" w:rsidRP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</w:p>
    <w:p w:rsidR="00CB1E3B" w:rsidRPr="007350F9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ab/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ст.ст. 7, 140 Конституції України, керуючись ст.ст. 19, 26 Закону України «Про місцеве самоврядування в Україні», Європейською хартією місцевого самоврядування, ратифікованою 15.07.1997 року законом України № 452/97-ВР, з метою 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необхідних умов для реалізації Павлоградською міською територіальною громадою прав на участь у здійсненні місцевого самоврядування, Павлоградська міська рада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Затвердити Статут Павлоградської міської територіальної громади (додається)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Уповноважити секретаря Павлоградської міської ради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Остренка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С.А. подати Статут на державну реєстрацію до  Головного територіального управління юстиції у Дніпропетровської області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 Визнати таким, що втратило чинність, рішення Павлоградської міської ради   № 301-17/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 10.04.2007 року «Про  затвердження Статуту територіальної громади м.Павлограда</w:t>
      </w:r>
      <w:r w:rsidRPr="007350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моменту державної реєстрації Статуту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Павлоградської міської територіальної громади.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 </w:t>
      </w:r>
      <w:r w:rsidRPr="007350F9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50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350F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та ЗМІ</w:t>
      </w:r>
    </w:p>
    <w:p w:rsidR="009E6786" w:rsidRDefault="009E6786" w:rsidP="007350F9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en-US"/>
        </w:rPr>
      </w:pPr>
    </w:p>
    <w:p w:rsidR="00CA2C1B" w:rsidRPr="00CA2C1B" w:rsidRDefault="00CA2C1B" w:rsidP="007350F9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9E6786" w:rsidRPr="007350F9" w:rsidRDefault="009E6786" w:rsidP="007350F9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 xml:space="preserve">Міський голова 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</w:t>
      </w:r>
      <w:r w:rsidR="007350F9">
        <w:rPr>
          <w:sz w:val="28"/>
          <w:szCs w:val="28"/>
          <w:lang w:val="uk-UA"/>
        </w:rPr>
        <w:t xml:space="preserve">   </w:t>
      </w:r>
      <w:r w:rsidR="00C65FAB" w:rsidRPr="007350F9">
        <w:rPr>
          <w:sz w:val="28"/>
          <w:szCs w:val="28"/>
          <w:lang w:val="uk-UA"/>
        </w:rPr>
        <w:t>Анатолій  ВЕРШИНА</w:t>
      </w:r>
    </w:p>
    <w:p w:rsidR="007144FA" w:rsidRPr="007350F9" w:rsidRDefault="007144FA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7144FA" w:rsidRPr="007350F9" w:rsidRDefault="007144FA" w:rsidP="009F3D8F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sectPr w:rsidR="007144FA" w:rsidRPr="007350F9" w:rsidSect="007350F9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786"/>
    <w:rsid w:val="001318C0"/>
    <w:rsid w:val="001A1988"/>
    <w:rsid w:val="002F46B6"/>
    <w:rsid w:val="006C2B36"/>
    <w:rsid w:val="006C6F27"/>
    <w:rsid w:val="007144FA"/>
    <w:rsid w:val="007350F9"/>
    <w:rsid w:val="007C080B"/>
    <w:rsid w:val="008056CD"/>
    <w:rsid w:val="00883217"/>
    <w:rsid w:val="008E4308"/>
    <w:rsid w:val="00943C7E"/>
    <w:rsid w:val="009E6786"/>
    <w:rsid w:val="009F3D8F"/>
    <w:rsid w:val="00A5262E"/>
    <w:rsid w:val="00C65FAB"/>
    <w:rsid w:val="00CA2C1B"/>
    <w:rsid w:val="00CB1E3B"/>
    <w:rsid w:val="00D24DF2"/>
    <w:rsid w:val="00D6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9E6786"/>
    <w:pPr>
      <w:numPr>
        <w:numId w:val="1"/>
      </w:numPr>
    </w:pPr>
  </w:style>
  <w:style w:type="paragraph" w:customStyle="1" w:styleId="Standard">
    <w:name w:val="Standard"/>
    <w:rsid w:val="009E67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9E6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11</cp:lastModifiedBy>
  <cp:revision>5</cp:revision>
  <cp:lastPrinted>2022-09-29T10:32:00Z</cp:lastPrinted>
  <dcterms:created xsi:type="dcterms:W3CDTF">2022-09-21T05:54:00Z</dcterms:created>
  <dcterms:modified xsi:type="dcterms:W3CDTF">2022-10-21T06:48:00Z</dcterms:modified>
</cp:coreProperties>
</file>